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122" w:rsidRPr="00D10148" w:rsidRDefault="00D04122" w:rsidP="00D04122">
      <w:pPr>
        <w:jc w:val="both"/>
        <w:rPr>
          <w:rFonts w:ascii="Times New Roman" w:hAnsi="Times New Roman"/>
          <w:b/>
          <w:sz w:val="24"/>
        </w:rPr>
      </w:pPr>
      <w:r w:rsidRPr="00D10148">
        <w:rPr>
          <w:rFonts w:ascii="Times New Roman" w:hAnsi="Times New Roman"/>
          <w:b/>
          <w:noProof/>
          <w:kern w:val="2"/>
          <w:sz w:val="24"/>
        </w:rPr>
        <w:t>Тестовые задания</w:t>
      </w:r>
      <w:r>
        <w:rPr>
          <w:rFonts w:ascii="Times New Roman" w:hAnsi="Times New Roman"/>
          <w:b/>
          <w:noProof/>
          <w:kern w:val="2"/>
          <w:sz w:val="24"/>
        </w:rPr>
        <w:t xml:space="preserve">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1. </w:t>
      </w:r>
      <w:r w:rsidRPr="001C3AA5">
        <w:rPr>
          <w:rFonts w:ascii="Times New Roman" w:hAnsi="Times New Roman"/>
          <w:b/>
          <w:bCs/>
          <w:sz w:val="24"/>
        </w:rPr>
        <w:t xml:space="preserve">Управляющий привлекает своих </w:t>
      </w:r>
      <w:proofErr w:type="gramStart"/>
      <w:r w:rsidRPr="001C3AA5">
        <w:rPr>
          <w:rFonts w:ascii="Times New Roman" w:hAnsi="Times New Roman"/>
          <w:b/>
          <w:bCs/>
          <w:sz w:val="24"/>
        </w:rPr>
        <w:t>непосредственных  подчиненных</w:t>
      </w:r>
      <w:proofErr w:type="gramEnd"/>
      <w:r w:rsidRPr="001C3AA5">
        <w:rPr>
          <w:rFonts w:ascii="Times New Roman" w:hAnsi="Times New Roman"/>
          <w:b/>
          <w:bCs/>
          <w:sz w:val="24"/>
        </w:rPr>
        <w:t xml:space="preserve"> для  разработки стратегии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Совместный подход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Главный стратегический подход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Инициативный подход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Системный подход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Подход делегирования полномочий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2.</w:t>
      </w:r>
      <w:r w:rsidRPr="001C3AA5">
        <w:rPr>
          <w:rFonts w:ascii="Times New Roman" w:hAnsi="Times New Roman"/>
          <w:b/>
          <w:bCs/>
          <w:sz w:val="24"/>
        </w:rPr>
        <w:t xml:space="preserve">Управляющий побуждает </w:t>
      </w:r>
      <w:proofErr w:type="gramStart"/>
      <w:r w:rsidRPr="001C3AA5">
        <w:rPr>
          <w:rFonts w:ascii="Times New Roman" w:hAnsi="Times New Roman"/>
          <w:b/>
          <w:bCs/>
          <w:sz w:val="24"/>
        </w:rPr>
        <w:t>подчиненных  самостоятельно</w:t>
      </w:r>
      <w:proofErr w:type="gramEnd"/>
      <w:r w:rsidRPr="001C3AA5">
        <w:rPr>
          <w:rFonts w:ascii="Times New Roman" w:hAnsi="Times New Roman"/>
          <w:b/>
          <w:bCs/>
          <w:sz w:val="24"/>
        </w:rPr>
        <w:t xml:space="preserve">  вырабатывать и претворять  стратегию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Инициативный подход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Системный подход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Главный стратегический подход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Подход делегирования полномочий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Совместный подход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3</w:t>
      </w:r>
      <w:r w:rsidRPr="001C3AA5">
        <w:rPr>
          <w:rFonts w:ascii="Times New Roman" w:hAnsi="Times New Roman"/>
          <w:b/>
          <w:bCs/>
          <w:sz w:val="24"/>
        </w:rPr>
        <w:t>Стратегия разрабатывается управляющим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Главный стратегический подход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Подход делегирования полномочий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Инициативный подход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Системный подход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Совместный подход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4.</w:t>
      </w:r>
      <w:r w:rsidRPr="001C3AA5">
        <w:rPr>
          <w:rFonts w:ascii="Times New Roman" w:hAnsi="Times New Roman"/>
          <w:b/>
          <w:bCs/>
          <w:sz w:val="24"/>
        </w:rPr>
        <w:t>Модель М. Портера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Анализ конкурентных сил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Конкурентная среда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Конкурентное влияние поставщиков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Анализ конкуренции в отрасли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Конкурентное влияние потребителей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5.</w:t>
      </w:r>
      <w:r w:rsidRPr="001C3AA5">
        <w:rPr>
          <w:rFonts w:ascii="Times New Roman" w:hAnsi="Times New Roman"/>
          <w:b/>
          <w:bCs/>
          <w:sz w:val="24"/>
        </w:rPr>
        <w:t>В составление профиля среды входят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Факторы среды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Конкурентные позиции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Стратегические характеристики отрасли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Ключевые факторы успеха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Типы конкурентных стратегий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6.</w:t>
      </w:r>
      <w:r w:rsidRPr="001C3AA5">
        <w:rPr>
          <w:rFonts w:ascii="Times New Roman" w:hAnsi="Times New Roman"/>
          <w:b/>
          <w:bCs/>
          <w:sz w:val="24"/>
        </w:rPr>
        <w:t xml:space="preserve">Что не является </w:t>
      </w:r>
      <w:proofErr w:type="gramStart"/>
      <w:r w:rsidRPr="001C3AA5">
        <w:rPr>
          <w:rFonts w:ascii="Times New Roman" w:hAnsi="Times New Roman"/>
          <w:b/>
          <w:bCs/>
          <w:sz w:val="24"/>
        </w:rPr>
        <w:t>средством  пригодным</w:t>
      </w:r>
      <w:proofErr w:type="gramEnd"/>
      <w:r w:rsidRPr="001C3AA5">
        <w:rPr>
          <w:rFonts w:ascii="Times New Roman" w:hAnsi="Times New Roman"/>
          <w:b/>
          <w:bCs/>
          <w:sz w:val="24"/>
        </w:rPr>
        <w:t xml:space="preserve"> для изучения и анализа среды?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Метод эвристический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Метод составления сценария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Метод мозговой атаки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Метод Дельфи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Мониторинг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7.</w:t>
      </w:r>
      <w:r w:rsidRPr="001C3AA5">
        <w:rPr>
          <w:rFonts w:ascii="Times New Roman" w:hAnsi="Times New Roman"/>
          <w:b/>
          <w:bCs/>
          <w:sz w:val="24"/>
        </w:rPr>
        <w:t xml:space="preserve">Графический инструмент, позволяющий </w:t>
      </w:r>
      <w:proofErr w:type="gramStart"/>
      <w:r w:rsidRPr="001C3AA5">
        <w:rPr>
          <w:rFonts w:ascii="Times New Roman" w:hAnsi="Times New Roman"/>
          <w:b/>
          <w:bCs/>
          <w:sz w:val="24"/>
        </w:rPr>
        <w:t>отразить  конкурентные</w:t>
      </w:r>
      <w:proofErr w:type="gramEnd"/>
      <w:r w:rsidRPr="001C3AA5">
        <w:rPr>
          <w:rFonts w:ascii="Times New Roman" w:hAnsi="Times New Roman"/>
          <w:b/>
          <w:bCs/>
          <w:sz w:val="24"/>
        </w:rPr>
        <w:t xml:space="preserve"> позиции соперничающих в отрасли фирм: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Карта стратегических групп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Стратегический план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Стратегическая группа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Анализ стратегических групп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Отбор характеристик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8.</w:t>
      </w:r>
      <w:r w:rsidRPr="001C3AA5">
        <w:rPr>
          <w:rFonts w:ascii="Times New Roman" w:hAnsi="Times New Roman"/>
          <w:b/>
          <w:bCs/>
          <w:sz w:val="24"/>
        </w:rPr>
        <w:t xml:space="preserve">Как называется </w:t>
      </w:r>
      <w:proofErr w:type="gramStart"/>
      <w:r w:rsidRPr="001C3AA5">
        <w:rPr>
          <w:rFonts w:ascii="Times New Roman" w:hAnsi="Times New Roman"/>
          <w:b/>
          <w:bCs/>
          <w:sz w:val="24"/>
        </w:rPr>
        <w:t>характеристика  стратегии</w:t>
      </w:r>
      <w:proofErr w:type="gramEnd"/>
      <w:r w:rsidRPr="001C3AA5">
        <w:rPr>
          <w:rFonts w:ascii="Times New Roman" w:hAnsi="Times New Roman"/>
          <w:b/>
          <w:bCs/>
          <w:sz w:val="24"/>
        </w:rPr>
        <w:t xml:space="preserve"> фирмы  на основе классификации целей и стратегий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стратегии конкуренции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Стратегические намерения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Конкурентная позиция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lastRenderedPageBreak/>
        <w:t>&lt;variant&gt;</w:t>
      </w:r>
      <w:r w:rsidRPr="00D10148">
        <w:rPr>
          <w:rFonts w:ascii="Times New Roman" w:hAnsi="Times New Roman"/>
          <w:bCs/>
          <w:sz w:val="24"/>
        </w:rPr>
        <w:t>Тип конкурентной стратегии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типа стратегии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9.</w:t>
      </w:r>
      <w:r w:rsidRPr="001C3AA5">
        <w:rPr>
          <w:rFonts w:ascii="Times New Roman" w:hAnsi="Times New Roman"/>
          <w:b/>
          <w:bCs/>
          <w:sz w:val="24"/>
        </w:rPr>
        <w:t xml:space="preserve">Конкурентные возможности, </w:t>
      </w:r>
      <w:proofErr w:type="gramStart"/>
      <w:r w:rsidRPr="001C3AA5">
        <w:rPr>
          <w:rFonts w:ascii="Times New Roman" w:hAnsi="Times New Roman"/>
          <w:b/>
          <w:bCs/>
          <w:sz w:val="24"/>
        </w:rPr>
        <w:t>которые  каждая</w:t>
      </w:r>
      <w:proofErr w:type="gramEnd"/>
      <w:r w:rsidRPr="001C3AA5">
        <w:rPr>
          <w:rFonts w:ascii="Times New Roman" w:hAnsi="Times New Roman"/>
          <w:b/>
          <w:bCs/>
          <w:sz w:val="24"/>
        </w:rPr>
        <w:t xml:space="preserve"> фирма должна обеспечить, чтобы быть конкурентоспособной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Ключевые факторы успеха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 xml:space="preserve">Оценка </w:t>
      </w:r>
      <w:proofErr w:type="gramStart"/>
      <w:r w:rsidRPr="00D10148">
        <w:rPr>
          <w:rFonts w:ascii="Times New Roman" w:hAnsi="Times New Roman"/>
          <w:bCs/>
          <w:sz w:val="24"/>
        </w:rPr>
        <w:t>привлекательности  отрасли</w:t>
      </w:r>
      <w:proofErr w:type="gramEnd"/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Конкурентная позиция фирмы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 xml:space="preserve">Классификация </w:t>
      </w:r>
      <w:proofErr w:type="gramStart"/>
      <w:r w:rsidRPr="00D10148">
        <w:rPr>
          <w:rFonts w:ascii="Times New Roman" w:hAnsi="Times New Roman"/>
          <w:bCs/>
          <w:sz w:val="24"/>
        </w:rPr>
        <w:t>целей  и</w:t>
      </w:r>
      <w:proofErr w:type="gramEnd"/>
      <w:r w:rsidRPr="00D10148">
        <w:rPr>
          <w:rFonts w:ascii="Times New Roman" w:hAnsi="Times New Roman"/>
          <w:bCs/>
          <w:sz w:val="24"/>
        </w:rPr>
        <w:t xml:space="preserve"> стратегий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Тип конкурентной стратегии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10.</w:t>
      </w:r>
      <w:r w:rsidRPr="001C3AA5">
        <w:rPr>
          <w:rFonts w:ascii="Times New Roman" w:hAnsi="Times New Roman"/>
          <w:b/>
          <w:bCs/>
          <w:sz w:val="24"/>
        </w:rPr>
        <w:t>Фирмы с одинаковым стилем конкурентных активностей и одинаковыми позициями на рынке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 xml:space="preserve">Стратегическая группа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Конкурирующая группа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Достигающие определенной доли рынка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Удерживающие свои позиции на рынке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 xml:space="preserve">Сокращающие долю рынка </w:t>
      </w:r>
      <w:proofErr w:type="gramStart"/>
      <w:r w:rsidRPr="00D10148">
        <w:rPr>
          <w:rFonts w:ascii="Times New Roman" w:hAnsi="Times New Roman"/>
          <w:bCs/>
          <w:sz w:val="24"/>
        </w:rPr>
        <w:t>для  достижения</w:t>
      </w:r>
      <w:proofErr w:type="gramEnd"/>
      <w:r w:rsidRPr="00D10148">
        <w:rPr>
          <w:rFonts w:ascii="Times New Roman" w:hAnsi="Times New Roman"/>
          <w:bCs/>
          <w:sz w:val="24"/>
        </w:rPr>
        <w:t xml:space="preserve"> стратегических целей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11. </w:t>
      </w:r>
      <w:r w:rsidRPr="001C3AA5">
        <w:rPr>
          <w:rFonts w:ascii="Times New Roman" w:hAnsi="Times New Roman"/>
          <w:b/>
          <w:bCs/>
          <w:sz w:val="24"/>
        </w:rPr>
        <w:t>Определение стратегии конкуренции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Это характеристика стратегии фирмы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Это тип конкурентной стратегии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Это тип конкурентной позиции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Это масштаб конкуренции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proofErr w:type="gramStart"/>
      <w:r w:rsidRPr="00D10148">
        <w:rPr>
          <w:rFonts w:ascii="Times New Roman" w:hAnsi="Times New Roman"/>
          <w:bCs/>
          <w:sz w:val="24"/>
        </w:rPr>
        <w:t>Это  конкурентная</w:t>
      </w:r>
      <w:proofErr w:type="gramEnd"/>
      <w:r w:rsidRPr="00D10148">
        <w:rPr>
          <w:rFonts w:ascii="Times New Roman" w:hAnsi="Times New Roman"/>
          <w:bCs/>
          <w:sz w:val="24"/>
        </w:rPr>
        <w:t xml:space="preserve"> позиция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12.</w:t>
      </w:r>
      <w:r w:rsidRPr="001C3AA5">
        <w:rPr>
          <w:rFonts w:ascii="Times New Roman" w:hAnsi="Times New Roman"/>
          <w:b/>
          <w:bCs/>
          <w:sz w:val="24"/>
        </w:rPr>
        <w:t>Тип стратегии – это: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наступательные, агрессивные и другие стратегии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лидерство по издержкам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сфокусированные стратегии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дифференциация и дезинтеграция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конкурентная позиция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13. </w:t>
      </w:r>
      <w:r w:rsidRPr="001C3AA5">
        <w:rPr>
          <w:rFonts w:ascii="Times New Roman" w:hAnsi="Times New Roman"/>
          <w:b/>
          <w:bCs/>
          <w:sz w:val="24"/>
        </w:rPr>
        <w:t xml:space="preserve">Определение </w:t>
      </w:r>
      <w:proofErr w:type="gramStart"/>
      <w:r w:rsidRPr="001C3AA5">
        <w:rPr>
          <w:rFonts w:ascii="Times New Roman" w:hAnsi="Times New Roman"/>
          <w:b/>
          <w:bCs/>
          <w:sz w:val="24"/>
        </w:rPr>
        <w:t>стратегии  конкуренции</w:t>
      </w:r>
      <w:proofErr w:type="gramEnd"/>
      <w:r w:rsidRPr="001C3AA5">
        <w:rPr>
          <w:rFonts w:ascii="Times New Roman" w:hAnsi="Times New Roman"/>
          <w:b/>
          <w:bCs/>
          <w:sz w:val="24"/>
        </w:rPr>
        <w:t xml:space="preserve"> – это характеристика стратегии фирмы: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на основе классификации стратегических и финансовых целей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 xml:space="preserve">на основе классификации конкурентных позиций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на основе классификации типов конкурентной стратегии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на основе классификации стратегических намерений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на основе классификации целей и стратегий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14.</w:t>
      </w:r>
      <w:r w:rsidRPr="001C3AA5">
        <w:rPr>
          <w:rFonts w:ascii="Times New Roman" w:hAnsi="Times New Roman"/>
          <w:b/>
          <w:bCs/>
          <w:sz w:val="24"/>
        </w:rPr>
        <w:t xml:space="preserve">Что характеризует </w:t>
      </w:r>
      <w:proofErr w:type="gramStart"/>
      <w:r w:rsidRPr="001C3AA5">
        <w:rPr>
          <w:rFonts w:ascii="Times New Roman" w:hAnsi="Times New Roman"/>
          <w:b/>
          <w:bCs/>
          <w:sz w:val="24"/>
        </w:rPr>
        <w:t>лидерство  по</w:t>
      </w:r>
      <w:proofErr w:type="gramEnd"/>
      <w:r w:rsidRPr="001C3AA5">
        <w:rPr>
          <w:rFonts w:ascii="Times New Roman" w:hAnsi="Times New Roman"/>
          <w:b/>
          <w:bCs/>
          <w:sz w:val="24"/>
        </w:rPr>
        <w:t xml:space="preserve"> издержкам,  фокусирование, дифференциацию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Тип конкурентной стратегии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Классификацию целей и стратегий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Тип стратегии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стратегии конкуренции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Оценку конкурентной позиции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15. </w:t>
      </w:r>
      <w:r w:rsidRPr="001C3AA5">
        <w:rPr>
          <w:rFonts w:ascii="Times New Roman" w:hAnsi="Times New Roman"/>
          <w:b/>
          <w:bCs/>
          <w:sz w:val="24"/>
        </w:rPr>
        <w:t>Что определяет характер в зависимости от соотношения стратегий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Тип стратегии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Тип конкурентной позиции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Тип конкурентной стратегии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Классификация целей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Ключевые факторы успеха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16. </w:t>
      </w:r>
      <w:r w:rsidRPr="001C3AA5">
        <w:rPr>
          <w:rFonts w:ascii="Times New Roman" w:hAnsi="Times New Roman"/>
          <w:b/>
          <w:bCs/>
          <w:sz w:val="24"/>
        </w:rPr>
        <w:t>Карта стратегических групп это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Графический инструмент, позволяющий отразить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 xml:space="preserve">Документ, </w:t>
      </w:r>
      <w:proofErr w:type="gramStart"/>
      <w:r w:rsidRPr="00D10148">
        <w:rPr>
          <w:rFonts w:ascii="Times New Roman" w:hAnsi="Times New Roman"/>
          <w:bCs/>
          <w:sz w:val="24"/>
        </w:rPr>
        <w:t>определяющий  направление</w:t>
      </w:r>
      <w:proofErr w:type="gramEnd"/>
      <w:r w:rsidRPr="00D10148">
        <w:rPr>
          <w:rFonts w:ascii="Times New Roman" w:hAnsi="Times New Roman"/>
          <w:bCs/>
          <w:sz w:val="24"/>
        </w:rPr>
        <w:t xml:space="preserve"> развитие компании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Разработка стратегии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proofErr w:type="gramStart"/>
      <w:r w:rsidRPr="00D10148">
        <w:rPr>
          <w:rFonts w:ascii="Times New Roman" w:hAnsi="Times New Roman"/>
          <w:bCs/>
          <w:sz w:val="24"/>
        </w:rPr>
        <w:t>Стратегический  план</w:t>
      </w:r>
      <w:proofErr w:type="gramEnd"/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ситуации на рынке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lastRenderedPageBreak/>
        <w:t>17.</w:t>
      </w:r>
      <w:r w:rsidRPr="001C3AA5">
        <w:rPr>
          <w:rFonts w:ascii="Times New Roman" w:hAnsi="Times New Roman"/>
          <w:b/>
          <w:bCs/>
          <w:sz w:val="24"/>
        </w:rPr>
        <w:t>Основные причины, приводящие к изменению условий конкуренции и ситуации в отрасли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Движущиеся силы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Концепция движущихся сил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Анализ движущихся сил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Прогнозирование движущихся сил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Технологические изменения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>18.</w:t>
      </w:r>
      <w:r w:rsidRPr="001C3AA5">
        <w:rPr>
          <w:rFonts w:ascii="Times New Roman" w:hAnsi="Times New Roman"/>
          <w:b/>
          <w:bCs/>
          <w:sz w:val="24"/>
        </w:rPr>
        <w:t xml:space="preserve">Какой из этих управленческих процессов считается исходным процессом стратегического менеджмента, обеспечивающим базу для определения как миссии и целей фирмы, так и </w:t>
      </w:r>
      <w:proofErr w:type="gramStart"/>
      <w:r w:rsidRPr="001C3AA5">
        <w:rPr>
          <w:rFonts w:ascii="Times New Roman" w:hAnsi="Times New Roman"/>
          <w:b/>
          <w:bCs/>
          <w:sz w:val="24"/>
        </w:rPr>
        <w:t>для  выработки</w:t>
      </w:r>
      <w:proofErr w:type="gramEnd"/>
      <w:r w:rsidRPr="001C3AA5">
        <w:rPr>
          <w:rFonts w:ascii="Times New Roman" w:hAnsi="Times New Roman"/>
          <w:b/>
          <w:bCs/>
          <w:sz w:val="24"/>
        </w:rPr>
        <w:t xml:space="preserve"> стратегии, позволяющих фирме выполнить миссию и достичь своих целей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Определение миссии и выбор стратегии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 xml:space="preserve">Определение миссии и целей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Оценка и контроль выполнения стратегий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Реализация стратегии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Анализ среды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19. </w:t>
      </w:r>
      <w:r w:rsidRPr="001C3AA5">
        <w:rPr>
          <w:rFonts w:ascii="Times New Roman" w:hAnsi="Times New Roman"/>
          <w:b/>
          <w:bCs/>
          <w:sz w:val="24"/>
        </w:rPr>
        <w:t xml:space="preserve">При какой стратегии, </w:t>
      </w:r>
      <w:proofErr w:type="gramStart"/>
      <w:r w:rsidRPr="001C3AA5">
        <w:rPr>
          <w:rFonts w:ascii="Times New Roman" w:hAnsi="Times New Roman"/>
          <w:b/>
          <w:bCs/>
          <w:sz w:val="24"/>
        </w:rPr>
        <w:t>применяемой  организациями</w:t>
      </w:r>
      <w:proofErr w:type="gramEnd"/>
      <w:r w:rsidRPr="001C3AA5">
        <w:rPr>
          <w:rFonts w:ascii="Times New Roman" w:hAnsi="Times New Roman"/>
          <w:b/>
          <w:bCs/>
          <w:sz w:val="24"/>
        </w:rPr>
        <w:t xml:space="preserve"> в реальной жизни, цели развития  устанавливаются от «достигнутого»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Ограниченный рост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Рост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Сокращение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Комбинированная стратегия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pacing w:val="-2"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При любой стратегии</w:t>
      </w:r>
      <w:r w:rsidRPr="00D10148">
        <w:rPr>
          <w:rFonts w:ascii="Times New Roman" w:hAnsi="Times New Roman"/>
          <w:bCs/>
          <w:spacing w:val="-2"/>
          <w:sz w:val="24"/>
        </w:rPr>
        <w:t xml:space="preserve"> </w:t>
      </w:r>
    </w:p>
    <w:p w:rsidR="00D04122" w:rsidRPr="001C3AA5" w:rsidRDefault="00D04122" w:rsidP="00D04122">
      <w:pPr>
        <w:jc w:val="both"/>
        <w:rPr>
          <w:rFonts w:ascii="Times New Roman" w:hAnsi="Times New Roman"/>
          <w:b/>
          <w:bCs/>
          <w:sz w:val="24"/>
        </w:rPr>
      </w:pPr>
      <w:r w:rsidRPr="001C3AA5">
        <w:rPr>
          <w:rFonts w:ascii="Times New Roman" w:hAnsi="Times New Roman"/>
          <w:b/>
          <w:sz w:val="24"/>
        </w:rPr>
        <w:t xml:space="preserve">20. </w:t>
      </w:r>
      <w:r w:rsidRPr="001C3AA5">
        <w:rPr>
          <w:rFonts w:ascii="Times New Roman" w:hAnsi="Times New Roman"/>
          <w:b/>
          <w:bCs/>
          <w:sz w:val="24"/>
        </w:rPr>
        <w:t xml:space="preserve">Какая из ниже </w:t>
      </w:r>
      <w:proofErr w:type="gramStart"/>
      <w:r w:rsidRPr="001C3AA5">
        <w:rPr>
          <w:rFonts w:ascii="Times New Roman" w:hAnsi="Times New Roman"/>
          <w:b/>
          <w:bCs/>
          <w:sz w:val="24"/>
        </w:rPr>
        <w:t>перечисленных  эталонных</w:t>
      </w:r>
      <w:proofErr w:type="gramEnd"/>
      <w:r w:rsidRPr="001C3AA5">
        <w:rPr>
          <w:rFonts w:ascii="Times New Roman" w:hAnsi="Times New Roman"/>
          <w:b/>
          <w:bCs/>
          <w:sz w:val="24"/>
        </w:rPr>
        <w:t xml:space="preserve"> стратегий заключается в том, что фирма продает одно из подразделений для того, чтобы осуществить  долгосрочное изменение границ ведения бизнеса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Стратегия сокращения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Стратегия «сбора урожая»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</w:t>
      </w:r>
      <w:r w:rsidRPr="00D10148">
        <w:rPr>
          <w:rFonts w:ascii="Times New Roman" w:hAnsi="Times New Roman"/>
          <w:bCs/>
          <w:sz w:val="24"/>
        </w:rPr>
        <w:t>Стратегия ликвидации</w:t>
      </w:r>
    </w:p>
    <w:p w:rsidR="00D04122" w:rsidRPr="00D10148" w:rsidRDefault="00D04122" w:rsidP="00D04122">
      <w:pPr>
        <w:jc w:val="both"/>
        <w:rPr>
          <w:rFonts w:ascii="Times New Roman" w:hAnsi="Times New Roman"/>
          <w:bCs/>
          <w:sz w:val="24"/>
        </w:rPr>
      </w:pPr>
      <w:r w:rsidRPr="00D10148">
        <w:rPr>
          <w:rFonts w:ascii="Times New Roman" w:hAnsi="Times New Roman"/>
          <w:sz w:val="24"/>
        </w:rPr>
        <w:t>&lt;variant&gt;&lt;variant&gt;</w:t>
      </w:r>
      <w:r w:rsidRPr="00D10148">
        <w:rPr>
          <w:rFonts w:ascii="Times New Roman" w:hAnsi="Times New Roman"/>
          <w:bCs/>
          <w:sz w:val="24"/>
        </w:rPr>
        <w:t>Комбинированная стратегия</w:t>
      </w:r>
    </w:p>
    <w:p w:rsidR="00047EC9" w:rsidRDefault="00047EC9">
      <w:bookmarkStart w:id="0" w:name="_GoBack"/>
      <w:bookmarkEnd w:id="0"/>
    </w:p>
    <w:sectPr w:rsidR="00047E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231"/>
    <w:rsid w:val="00047EC9"/>
    <w:rsid w:val="00AD7231"/>
    <w:rsid w:val="00D04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80C309-066D-44CC-98FB-535D054D9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122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787</Words>
  <Characters>4492</Characters>
  <Application>Microsoft Office Word</Application>
  <DocSecurity>0</DocSecurity>
  <Lines>37</Lines>
  <Paragraphs>10</Paragraphs>
  <ScaleCrop>false</ScaleCrop>
  <Company/>
  <LinksUpToDate>false</LinksUpToDate>
  <CharactersWithSpaces>5269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2024-11-08T09:28:00Z</dcterms:created>
  <dcterms:modified xsi:type="dcterms:W3CDTF">2024-11-08T09:28:00Z</dcterms:modified>
</cp:coreProperties>
</file>